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E9" w:rsidRPr="00903E4F" w:rsidRDefault="005D25E9" w:rsidP="00903E4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3E4F">
        <w:rPr>
          <w:rFonts w:ascii="Times New Roman" w:hAnsi="Times New Roman" w:cs="Times New Roman"/>
          <w:b/>
          <w:bCs/>
          <w:sz w:val="32"/>
          <w:szCs w:val="32"/>
        </w:rPr>
        <w:t>АННОТАЦИЯ К РАБОЧЕЙ ПРОГРАММЕ</w:t>
      </w:r>
    </w:p>
    <w:p w:rsidR="005D25E9" w:rsidRPr="00903E4F" w:rsidRDefault="005D25E9" w:rsidP="00903E4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3E4F">
        <w:rPr>
          <w:rFonts w:ascii="Times New Roman" w:hAnsi="Times New Roman" w:cs="Times New Roman"/>
          <w:b/>
          <w:bCs/>
          <w:sz w:val="32"/>
          <w:szCs w:val="32"/>
        </w:rPr>
        <w:t>УЧИТЕЛЯ-ЛОГОПЕДА М</w:t>
      </w:r>
      <w:r w:rsidR="00903E4F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903E4F">
        <w:rPr>
          <w:rFonts w:ascii="Times New Roman" w:hAnsi="Times New Roman" w:cs="Times New Roman"/>
          <w:b/>
          <w:bCs/>
          <w:sz w:val="32"/>
          <w:szCs w:val="32"/>
        </w:rPr>
        <w:t xml:space="preserve">ДОУ </w:t>
      </w:r>
      <w:r w:rsidR="00903E4F">
        <w:rPr>
          <w:rFonts w:ascii="Times New Roman" w:hAnsi="Times New Roman" w:cs="Times New Roman"/>
          <w:b/>
          <w:bCs/>
          <w:sz w:val="32"/>
          <w:szCs w:val="32"/>
        </w:rPr>
        <w:t xml:space="preserve">«Детский сад </w:t>
      </w:r>
      <w:r w:rsidRPr="00903E4F">
        <w:rPr>
          <w:rFonts w:ascii="Times New Roman" w:hAnsi="Times New Roman" w:cs="Times New Roman"/>
          <w:b/>
          <w:bCs/>
          <w:sz w:val="32"/>
          <w:szCs w:val="32"/>
        </w:rPr>
        <w:t>№</w:t>
      </w:r>
      <w:r w:rsidR="00903E4F">
        <w:rPr>
          <w:rFonts w:ascii="Times New Roman" w:hAnsi="Times New Roman" w:cs="Times New Roman"/>
          <w:b/>
          <w:bCs/>
          <w:sz w:val="32"/>
          <w:szCs w:val="32"/>
        </w:rPr>
        <w:t>262»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E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E4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03E4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03E4F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</w:t>
      </w:r>
      <w:r w:rsidR="00903E4F">
        <w:rPr>
          <w:rFonts w:ascii="Times New Roman" w:hAnsi="Times New Roman" w:cs="Times New Roman"/>
          <w:color w:val="000000"/>
          <w:sz w:val="28"/>
          <w:szCs w:val="28"/>
        </w:rPr>
        <w:t xml:space="preserve">для дошкольников с тяжелыми нарушениями речи» </w:t>
      </w:r>
      <w:r w:rsidRPr="00903E4F">
        <w:rPr>
          <w:rFonts w:ascii="Times New Roman" w:hAnsi="Times New Roman" w:cs="Times New Roman"/>
          <w:color w:val="000000"/>
          <w:sz w:val="28"/>
          <w:szCs w:val="28"/>
        </w:rPr>
        <w:t xml:space="preserve">предназначена для детей </w:t>
      </w:r>
      <w:r w:rsidR="00903E4F">
        <w:rPr>
          <w:rFonts w:ascii="Times New Roman" w:hAnsi="Times New Roman" w:cs="Times New Roman"/>
          <w:color w:val="000000"/>
          <w:sz w:val="28"/>
          <w:szCs w:val="28"/>
        </w:rPr>
        <w:t>старшей и подготовительной к школе  логопедической групп МАДОУ «Детский сад №262», в которой воспитываются дети с тяжелыми нарушениями речи (ТНР),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E4F">
        <w:rPr>
          <w:rFonts w:ascii="Times New Roman" w:hAnsi="Times New Roman" w:cs="Times New Roman"/>
          <w:color w:val="000000"/>
          <w:sz w:val="28"/>
          <w:szCs w:val="28"/>
        </w:rPr>
        <w:t xml:space="preserve">      Данная  Программа является нормативно </w:t>
      </w:r>
      <w:r w:rsidR="00903E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03E4F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управленческим</w:t>
      </w:r>
      <w:r w:rsidR="00903E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E4F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документом дошкольного образовательного учреждения, характеризующим систему </w:t>
      </w:r>
      <w:r w:rsidRPr="00903E4F">
        <w:rPr>
          <w:rFonts w:ascii="Times New Roman" w:hAnsi="Times New Roman" w:cs="Times New Roman"/>
          <w:bCs/>
          <w:color w:val="000000"/>
          <w:sz w:val="28"/>
          <w:szCs w:val="28"/>
        </w:rPr>
        <w:t>комплексного психолого-педагогического сопровождения детей с</w:t>
      </w:r>
      <w:r w:rsidRPr="00903E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E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нарушениями речи в условиях воспитательно-образовательного </w:t>
      </w:r>
      <w:r w:rsidRPr="00903E4F">
        <w:rPr>
          <w:rFonts w:ascii="Times New Roman" w:hAnsi="Times New Roman" w:cs="Times New Roman"/>
          <w:color w:val="000000"/>
          <w:sz w:val="28"/>
          <w:szCs w:val="28"/>
        </w:rPr>
        <w:t>процесса.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    </w:t>
      </w:r>
      <w:r w:rsidRPr="00903E4F">
        <w:rPr>
          <w:rFonts w:ascii="Times New Roman" w:hAnsi="Times New Roman" w:cs="Times New Roman"/>
          <w:color w:val="000000"/>
          <w:sz w:val="28"/>
          <w:szCs w:val="28"/>
        </w:rPr>
        <w:t>Рабочая Программа разработана с учетом целей и задач</w:t>
      </w:r>
      <w:r w:rsidR="00903E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E4F">
        <w:rPr>
          <w:rFonts w:ascii="Times New Roman" w:hAnsi="Times New Roman" w:cs="Times New Roman"/>
          <w:color w:val="000000"/>
          <w:sz w:val="28"/>
          <w:szCs w:val="28"/>
        </w:rPr>
        <w:t>основной образовательной программы дошкольного образования,</w:t>
      </w:r>
      <w:r w:rsidR="00903E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E4F">
        <w:rPr>
          <w:rFonts w:ascii="Times New Roman" w:hAnsi="Times New Roman" w:cs="Times New Roman"/>
          <w:color w:val="000000"/>
          <w:sz w:val="28"/>
          <w:szCs w:val="28"/>
        </w:rPr>
        <w:t>потребностей и возможностей воспитанников ДОУ. В программе</w:t>
      </w:r>
      <w:r w:rsidR="00903E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E4F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речи. 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903E4F">
        <w:rPr>
          <w:rFonts w:ascii="Times New Roman" w:hAnsi="Times New Roman" w:cs="Times New Roman"/>
          <w:bCs/>
          <w:color w:val="292929"/>
          <w:sz w:val="28"/>
          <w:szCs w:val="28"/>
        </w:rPr>
        <w:t xml:space="preserve">Целью данной Рабочей программы </w:t>
      </w: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является построение  коррекционно-развивающей работы</w:t>
      </w:r>
      <w:r w:rsidR="00903E4F">
        <w:rPr>
          <w:rFonts w:ascii="Times New Roman" w:hAnsi="Times New Roman" w:cs="Times New Roman"/>
          <w:color w:val="292929"/>
          <w:sz w:val="28"/>
          <w:szCs w:val="28"/>
        </w:rPr>
        <w:t xml:space="preserve">  для детей с нарушениями речи (</w:t>
      </w:r>
      <w:r w:rsidRPr="00903E4F">
        <w:rPr>
          <w:rFonts w:ascii="Times New Roman" w:hAnsi="Times New Roman" w:cs="Times New Roman"/>
          <w:color w:val="292929"/>
          <w:sz w:val="28"/>
          <w:szCs w:val="28"/>
        </w:rPr>
        <w:t>ОНР,</w:t>
      </w:r>
      <w:r w:rsidR="00903E4F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Нарушение речи системного характера) в возрасте с </w:t>
      </w:r>
      <w:r w:rsidR="00903E4F">
        <w:rPr>
          <w:rFonts w:ascii="Times New Roman" w:hAnsi="Times New Roman" w:cs="Times New Roman"/>
          <w:color w:val="292929"/>
          <w:sz w:val="28"/>
          <w:szCs w:val="28"/>
        </w:rPr>
        <w:t>5</w:t>
      </w: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до 7 лет,</w:t>
      </w:r>
      <w:r w:rsidR="00903E4F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Pr="00903E4F">
        <w:rPr>
          <w:rFonts w:ascii="Times New Roman" w:hAnsi="Times New Roman" w:cs="Times New Roman"/>
          <w:color w:val="292929"/>
          <w:sz w:val="28"/>
          <w:szCs w:val="28"/>
        </w:rPr>
        <w:t>предусматривающей полную интегр</w:t>
      </w:r>
      <w:r w:rsidR="00903E4F">
        <w:rPr>
          <w:rFonts w:ascii="Times New Roman" w:hAnsi="Times New Roman" w:cs="Times New Roman"/>
          <w:color w:val="292929"/>
          <w:sz w:val="28"/>
          <w:szCs w:val="28"/>
        </w:rPr>
        <w:t xml:space="preserve">ацию действий всех специалистов </w:t>
      </w:r>
      <w:r w:rsidRPr="00903E4F">
        <w:rPr>
          <w:rFonts w:ascii="Times New Roman" w:hAnsi="Times New Roman" w:cs="Times New Roman"/>
          <w:color w:val="292929"/>
          <w:sz w:val="28"/>
          <w:szCs w:val="28"/>
        </w:rPr>
        <w:t>дошкольного образовательного учреждения и родителей дошкольников.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Комплексность педагогического воздействия направлена на выравнивание</w:t>
      </w:r>
      <w:r w:rsidR="00903E4F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Pr="00903E4F">
        <w:rPr>
          <w:rFonts w:ascii="Times New Roman" w:hAnsi="Times New Roman" w:cs="Times New Roman"/>
          <w:color w:val="292929"/>
          <w:sz w:val="28"/>
          <w:szCs w:val="28"/>
        </w:rPr>
        <w:t>речевого и психофизического развития детей и обеспечение их всестороннего гармоничного развития.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bCs/>
          <w:iCs/>
          <w:color w:val="292929"/>
          <w:sz w:val="28"/>
          <w:szCs w:val="28"/>
        </w:rPr>
        <w:t xml:space="preserve">    Одной из основных задач Рабочей Программы является овладение детьми самостоятельной, связной,</w:t>
      </w:r>
      <w:r w:rsidR="00903E4F">
        <w:rPr>
          <w:rFonts w:ascii="Times New Roman" w:hAnsi="Times New Roman" w:cs="Times New Roman"/>
          <w:bCs/>
          <w:iCs/>
          <w:color w:val="292929"/>
          <w:sz w:val="28"/>
          <w:szCs w:val="28"/>
        </w:rPr>
        <w:t xml:space="preserve"> </w:t>
      </w:r>
      <w:r w:rsidRPr="00903E4F">
        <w:rPr>
          <w:rFonts w:ascii="Times New Roman" w:hAnsi="Times New Roman" w:cs="Times New Roman"/>
          <w:bCs/>
          <w:iCs/>
          <w:color w:val="292929"/>
          <w:sz w:val="28"/>
          <w:szCs w:val="28"/>
        </w:rPr>
        <w:t>грамматически правильной речью и коммуникативными навыками,</w:t>
      </w:r>
      <w:r w:rsidR="00903E4F">
        <w:rPr>
          <w:rFonts w:ascii="Times New Roman" w:hAnsi="Times New Roman" w:cs="Times New Roman"/>
          <w:bCs/>
          <w:iCs/>
          <w:color w:val="292929"/>
          <w:sz w:val="28"/>
          <w:szCs w:val="28"/>
        </w:rPr>
        <w:t xml:space="preserve"> </w:t>
      </w:r>
      <w:r w:rsidRPr="00903E4F">
        <w:rPr>
          <w:rFonts w:ascii="Times New Roman" w:hAnsi="Times New Roman" w:cs="Times New Roman"/>
          <w:bCs/>
          <w:iCs/>
          <w:color w:val="292929"/>
          <w:sz w:val="28"/>
          <w:szCs w:val="28"/>
        </w:rPr>
        <w:t>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bCs/>
          <w:iCs/>
          <w:color w:val="292929"/>
          <w:sz w:val="28"/>
          <w:szCs w:val="28"/>
        </w:rPr>
        <w:lastRenderedPageBreak/>
        <w:t xml:space="preserve">     </w:t>
      </w:r>
      <w:r w:rsidRPr="00903E4F">
        <w:rPr>
          <w:rFonts w:ascii="Times New Roman" w:hAnsi="Times New Roman" w:cs="Times New Roman"/>
          <w:color w:val="292929"/>
          <w:sz w:val="28"/>
          <w:szCs w:val="28"/>
        </w:rPr>
        <w:t>Рабочая Программа  имеет в своей основе следующие принципы: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 </w:t>
      </w:r>
      <w:proofErr w:type="spellStart"/>
      <w:r w:rsidRPr="00903E4F">
        <w:rPr>
          <w:rFonts w:ascii="Times New Roman" w:hAnsi="Times New Roman" w:cs="Times New Roman"/>
          <w:color w:val="292929"/>
          <w:sz w:val="28"/>
          <w:szCs w:val="28"/>
        </w:rPr>
        <w:t>природосообразности</w:t>
      </w:r>
      <w:proofErr w:type="spellEnd"/>
      <w:r w:rsidRPr="00903E4F">
        <w:rPr>
          <w:rFonts w:ascii="Times New Roman" w:hAnsi="Times New Roman" w:cs="Times New Roman"/>
          <w:color w:val="292929"/>
          <w:sz w:val="28"/>
          <w:szCs w:val="28"/>
        </w:rPr>
        <w:t>, т.е. синхронного выравнивания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>речевого и психического развития детей с нарушениями речи;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-онтогенетический принцип, учитывающий закономерности развития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>детской речи в норме;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 индивидуализации, учета возможностей, особенностей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>развития и потребностей каждого ребенка;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 признания каждого ребенка полноправным участником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>образовательного процесса;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 поддержки детской инициативы и формирования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>познавательных интересов каждого ребенка;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-принципы интеграции усилий специалистов;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 конкретности и доступности учебного материала,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>соответствия требований, методов, приемов и условия образования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>индивидуальным и возрастным особенностям детей;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 систематичности и взаимосвязи учебного материала;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 постепенности подачи учебного материала;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 концентрического наращивания информации в каждой </w:t>
      </w:r>
      <w:proofErr w:type="gramStart"/>
      <w:r w:rsidRPr="00903E4F">
        <w:rPr>
          <w:rFonts w:ascii="Times New Roman" w:hAnsi="Times New Roman" w:cs="Times New Roman"/>
          <w:color w:val="292929"/>
          <w:sz w:val="28"/>
          <w:szCs w:val="28"/>
        </w:rPr>
        <w:t>из</w:t>
      </w:r>
      <w:proofErr w:type="gramEnd"/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>последующих возрастных групп во всех пяти образовательных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proofErr w:type="gramStart"/>
      <w:r w:rsidRPr="00903E4F">
        <w:rPr>
          <w:rFonts w:ascii="Times New Roman" w:hAnsi="Times New Roman" w:cs="Times New Roman"/>
          <w:color w:val="292929"/>
          <w:sz w:val="28"/>
          <w:szCs w:val="28"/>
        </w:rPr>
        <w:t>областях</w:t>
      </w:r>
      <w:proofErr w:type="gramEnd"/>
      <w:r w:rsidRPr="00903E4F">
        <w:rPr>
          <w:rFonts w:ascii="Times New Roman" w:hAnsi="Times New Roman" w:cs="Times New Roman"/>
          <w:color w:val="292929"/>
          <w:sz w:val="28"/>
          <w:szCs w:val="28"/>
        </w:rPr>
        <w:t>.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 взаимосвязи работы над различными сторонами речи;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-принцип обеспечения активной языковой практики.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 xml:space="preserve">  Основной формой работы с детьми является </w:t>
      </w:r>
      <w:r w:rsidRPr="00903E4F">
        <w:rPr>
          <w:rFonts w:ascii="Times New Roman" w:hAnsi="Times New Roman" w:cs="Times New Roman"/>
          <w:bCs/>
          <w:iCs/>
          <w:color w:val="292929"/>
          <w:sz w:val="28"/>
          <w:szCs w:val="28"/>
        </w:rPr>
        <w:t xml:space="preserve">игровая деятельность </w:t>
      </w:r>
      <w:r w:rsidRPr="00903E4F">
        <w:rPr>
          <w:rFonts w:ascii="Times New Roman" w:hAnsi="Times New Roman" w:cs="Times New Roman"/>
          <w:color w:val="292929"/>
          <w:sz w:val="28"/>
          <w:szCs w:val="28"/>
        </w:rPr>
        <w:t>—</w:t>
      </w:r>
    </w:p>
    <w:p w:rsidR="005D25E9" w:rsidRPr="00903E4F" w:rsidRDefault="005D25E9" w:rsidP="00903E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03E4F">
        <w:rPr>
          <w:rFonts w:ascii="Times New Roman" w:hAnsi="Times New Roman" w:cs="Times New Roman"/>
          <w:color w:val="292929"/>
          <w:sz w:val="28"/>
          <w:szCs w:val="28"/>
        </w:rPr>
        <w:t>основная форма деятельности дошкольников.</w:t>
      </w:r>
    </w:p>
    <w:p w:rsidR="008C29FF" w:rsidRDefault="00D85C59" w:rsidP="00903E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«Программа» содержит материал для организации коррекционно-развивающей деятельности. «Программой предусматривается разностороннее развитие 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 «Программа» используется как основа для организации коррекционно-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образовательного  процесса при тяжелом нарушении речи у детей, а также в ходе проектирования индивидуальных коррекционных программ.</w:t>
      </w:r>
    </w:p>
    <w:p w:rsidR="00D85C59" w:rsidRPr="00903E4F" w:rsidRDefault="00D85C59" w:rsidP="00903E4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 состоит из целевого, организационного и содержательного разделов.</w:t>
      </w:r>
    </w:p>
    <w:sectPr w:rsidR="00D85C59" w:rsidRPr="00903E4F" w:rsidSect="002D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5E9"/>
    <w:rsid w:val="002D5C47"/>
    <w:rsid w:val="005D25E9"/>
    <w:rsid w:val="008C29FF"/>
    <w:rsid w:val="00903E4F"/>
    <w:rsid w:val="00D8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1</cp:lastModifiedBy>
  <cp:revision>2</cp:revision>
  <dcterms:created xsi:type="dcterms:W3CDTF">2022-11-22T07:53:00Z</dcterms:created>
  <dcterms:modified xsi:type="dcterms:W3CDTF">2022-11-22T07:53:00Z</dcterms:modified>
</cp:coreProperties>
</file>